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40" w:lineRule="exact"/>
        <w:jc w:val="left"/>
        <w:rPr>
          <w:rFonts w:ascii="Times New Roman" w:hAnsi="Times New Roman" w:eastAsia="黑体" w:cs="Times New Roman"/>
          <w:spacing w:val="4"/>
          <w:sz w:val="30"/>
          <w:szCs w:val="30"/>
        </w:rPr>
      </w:pPr>
      <w:r>
        <w:rPr>
          <w:rFonts w:ascii="黑体" w:hAnsi="黑体" w:eastAsia="黑体" w:cs="Times New Roman"/>
          <w:spacing w:val="4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pacing w:val="4"/>
          <w:sz w:val="30"/>
          <w:szCs w:val="30"/>
        </w:rPr>
        <w:t>4</w:t>
      </w:r>
    </w:p>
    <w:p>
      <w:pPr>
        <w:widowControl/>
        <w:autoSpaceDE w:val="0"/>
        <w:autoSpaceDN w:val="0"/>
        <w:adjustRightInd w:val="0"/>
        <w:spacing w:line="540" w:lineRule="exact"/>
        <w:jc w:val="left"/>
        <w:rPr>
          <w:rFonts w:ascii="黑体" w:hAnsi="黑体" w:eastAsia="黑体" w:cs="Times New Roman"/>
          <w:spacing w:val="4"/>
          <w:sz w:val="30"/>
          <w:szCs w:val="30"/>
        </w:rPr>
      </w:pPr>
    </w:p>
    <w:p>
      <w:pPr>
        <w:widowControl/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2017年上海</w:t>
      </w:r>
      <w:r>
        <w:rPr>
          <w:rFonts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大学生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网络文化节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pacing w:val="4"/>
          <w:sz w:val="36"/>
          <w:szCs w:val="36"/>
        </w:rPr>
      </w:pPr>
      <w:r>
        <w:rPr>
          <w:rFonts w:ascii="Times New Roman" w:hAnsi="Times New Roman" w:eastAsia="方正小标宋简体" w:cs="Times New Roman"/>
          <w:spacing w:val="4"/>
          <w:sz w:val="36"/>
          <w:szCs w:val="36"/>
        </w:rPr>
        <w:t>网文作品征集展示</w:t>
      </w:r>
      <w:r>
        <w:rPr>
          <w:rFonts w:hint="eastAsia" w:ascii="Times New Roman" w:hAnsi="Times New Roman" w:eastAsia="方正小标宋简体" w:cs="Times New Roman"/>
          <w:spacing w:val="4"/>
          <w:sz w:val="36"/>
          <w:szCs w:val="36"/>
        </w:rPr>
        <w:t>工作</w:t>
      </w:r>
      <w:r>
        <w:rPr>
          <w:rFonts w:ascii="Times New Roman" w:hAnsi="Times New Roman" w:eastAsia="方正小标宋简体" w:cs="Times New Roman"/>
          <w:spacing w:val="4"/>
          <w:sz w:val="36"/>
          <w:szCs w:val="36"/>
        </w:rPr>
        <w:t>方案</w:t>
      </w:r>
    </w:p>
    <w:p>
      <w:pPr>
        <w:spacing w:line="540" w:lineRule="exact"/>
        <w:ind w:firstLine="578" w:firstLineChars="200"/>
        <w:rPr>
          <w:rFonts w:ascii="Times New Roman" w:hAnsi="Times New Roman" w:eastAsia="黑体" w:cs="Times New Roman"/>
          <w:b/>
          <w:spacing w:val="4"/>
          <w:sz w:val="28"/>
          <w:szCs w:val="28"/>
        </w:rPr>
      </w:pPr>
    </w:p>
    <w:p>
      <w:pPr>
        <w:spacing w:line="540" w:lineRule="exact"/>
        <w:ind w:firstLine="616" w:firstLineChars="200"/>
        <w:rPr>
          <w:rFonts w:ascii="Times New Roman" w:hAnsi="Times New Roman" w:eastAsia="黑体" w:cs="Times New Roman"/>
          <w:spacing w:val="4"/>
          <w:sz w:val="30"/>
          <w:szCs w:val="30"/>
        </w:rPr>
      </w:pPr>
      <w:r>
        <w:rPr>
          <w:rFonts w:ascii="Times New Roman" w:hAnsi="Times New Roman" w:eastAsia="黑体" w:cs="Times New Roman"/>
          <w:spacing w:val="4"/>
          <w:sz w:val="30"/>
          <w:szCs w:val="30"/>
        </w:rPr>
        <w:t>一、活动办法</w:t>
      </w:r>
    </w:p>
    <w:p>
      <w:pPr>
        <w:spacing w:line="540" w:lineRule="exact"/>
        <w:ind w:firstLine="616" w:firstLineChars="200"/>
        <w:rPr>
          <w:rFonts w:ascii="仿宋_GB2312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>1．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活动对象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：</w:t>
      </w:r>
      <w:r>
        <w:rPr>
          <w:rFonts w:hint="eastAsia" w:ascii="楷体" w:hAnsi="楷体" w:eastAsia="楷体" w:cs="Times New Roman"/>
          <w:spacing w:val="4"/>
          <w:sz w:val="30"/>
          <w:szCs w:val="30"/>
          <w:lang w:eastAsia="zh-CN"/>
        </w:rPr>
        <w:t>我校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全日制在校学生。</w:t>
      </w:r>
    </w:p>
    <w:p>
      <w:pPr>
        <w:spacing w:line="540" w:lineRule="exact"/>
        <w:ind w:firstLine="616" w:firstLineChars="200"/>
        <w:rPr>
          <w:rFonts w:ascii="仿宋_GB2312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>2．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作品数量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：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以学校为单位申报，每篇作品作者限</w:t>
      </w:r>
      <w:r>
        <w:rPr>
          <w:rFonts w:ascii="仿宋_GB2312" w:hAnsi="Times New Roman" w:eastAsia="仿宋_GB2312" w:cs="Times New Roman"/>
          <w:spacing w:val="4"/>
          <w:sz w:val="30"/>
          <w:szCs w:val="30"/>
        </w:rPr>
        <w:t>3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人以内，可配1名指导教师。</w:t>
      </w:r>
    </w:p>
    <w:p>
      <w:pPr>
        <w:spacing w:line="540" w:lineRule="exact"/>
        <w:ind w:firstLine="616" w:firstLineChars="200"/>
        <w:rPr>
          <w:rFonts w:ascii="Times New Roman" w:hAnsi="Times New Roman" w:eastAsia="黑体" w:cs="Times New Roman"/>
          <w:spacing w:val="4"/>
          <w:sz w:val="30"/>
          <w:szCs w:val="30"/>
        </w:rPr>
      </w:pPr>
      <w:r>
        <w:rPr>
          <w:rFonts w:ascii="Times New Roman" w:hAnsi="Times New Roman" w:eastAsia="黑体" w:cs="Times New Roman"/>
          <w:spacing w:val="4"/>
          <w:sz w:val="30"/>
          <w:szCs w:val="30"/>
        </w:rPr>
        <w:t>二、作品要求</w:t>
      </w:r>
    </w:p>
    <w:p>
      <w:pPr>
        <w:spacing w:line="54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1.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作品以传承和弘扬社会主义核心价值观为导向，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从传播传统文化，抒发爱国情怀，树立报国志向，解析社会热点，倡导网络文明，分享成长故事等角度，撰写内容健康向上、有吸引力、有感染力的网络文章或网络文学作品，提高思想水平、政治觉悟、道德品质、文化素养。</w:t>
      </w:r>
    </w:p>
    <w:p>
      <w:pPr>
        <w:spacing w:line="540" w:lineRule="exact"/>
        <w:ind w:firstLine="616" w:firstLineChars="200"/>
        <w:rPr>
          <w:rFonts w:ascii="仿宋_GB2312" w:hAnsi="Times New Roman" w:eastAsia="仿宋_GB2312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2.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体裁不限，鼓励创新，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字数不超过</w:t>
      </w:r>
      <w:r>
        <w:rPr>
          <w:rFonts w:ascii="Times New Roman" w:hAnsi="Times New Roman" w:eastAsia="仿宋_GB2312" w:cs="Times New Roman"/>
          <w:spacing w:val="4"/>
          <w:sz w:val="30"/>
          <w:szCs w:val="30"/>
        </w:rPr>
        <w:t>5000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字，允许在文章中配图表。</w:t>
      </w:r>
    </w:p>
    <w:p>
      <w:pPr>
        <w:spacing w:line="54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3.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严禁剽窃、抄袭。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作品须为参加推荐者本人于</w:t>
      </w:r>
      <w:r>
        <w:rPr>
          <w:rFonts w:ascii="Times New Roman" w:hAnsi="Times New Roman" w:eastAsia="仿宋_GB2312" w:cs="Times New Roman"/>
          <w:spacing w:val="4"/>
          <w:sz w:val="30"/>
          <w:szCs w:val="30"/>
        </w:rPr>
        <w:t>2016年1月1日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后的原创作品，参加推荐者应确认拥有作品的著作权。关于剽窃、抄袭的具体界定，依据《中华人民共和国著作权法》及相关规定。</w:t>
      </w:r>
    </w:p>
    <w:p>
      <w:pPr>
        <w:spacing w:line="54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仿宋" w:cs="Times New Roman"/>
          <w:spacing w:val="4"/>
          <w:sz w:val="30"/>
          <w:szCs w:val="30"/>
        </w:rPr>
        <w:t xml:space="preserve">4. </w:t>
      </w:r>
      <w:r>
        <w:rPr>
          <w:rFonts w:hint="eastAsia" w:ascii="楷体" w:hAnsi="楷体" w:eastAsia="楷体" w:cs="Times New Roman"/>
          <w:spacing w:val="4"/>
          <w:sz w:val="30"/>
          <w:szCs w:val="30"/>
        </w:rPr>
        <w:t>主办方权力。</w:t>
      </w:r>
      <w:r>
        <w:rPr>
          <w:rFonts w:hint="eastAsia" w:ascii="仿宋_GB2312" w:hAnsi="Times New Roman" w:eastAsia="仿宋_GB2312" w:cs="Times New Roman"/>
          <w:spacing w:val="4"/>
          <w:sz w:val="30"/>
          <w:szCs w:val="30"/>
        </w:rPr>
        <w:t>拥有对参加推荐作品进行宣传推广、展览出版的权利，但不承担包括因肖像权、名誉权、隐私权、著作权、商标权等纠纷而产生的法律责任。如出现上述纠纷，组委会保留取消其参加征集资格的权利。</w:t>
      </w:r>
    </w:p>
    <w:p>
      <w:pPr>
        <w:spacing w:line="540" w:lineRule="exact"/>
        <w:ind w:firstLine="616" w:firstLineChars="200"/>
        <w:rPr>
          <w:rFonts w:ascii="Times New Roman" w:hAnsi="Times New Roman" w:eastAsia="仿宋" w:cs="Times New Roman"/>
          <w:spacing w:val="4"/>
          <w:sz w:val="30"/>
          <w:szCs w:val="30"/>
        </w:rPr>
      </w:pPr>
      <w:r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三、征集要求</w:t>
      </w:r>
    </w:p>
    <w:p>
      <w:pPr>
        <w:spacing w:line="580" w:lineRule="exact"/>
        <w:ind w:firstLine="601"/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网文作品电子版材料于2017年7月5日前发到shnuwmb@163.com。</w:t>
      </w:r>
    </w:p>
    <w:p>
      <w:pPr>
        <w:spacing w:line="580" w:lineRule="exact"/>
        <w:ind w:firstLine="601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所有纸质材料须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交至行政楼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801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，请在信封上标注“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学院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+大学生网文作品征集”字样。材料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征集截至2017年7月7日，逾期不予受理（以邮戳为准）。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材料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征集截至2017年7月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日，逾期不予受理。</w:t>
      </w:r>
    </w:p>
    <w:p>
      <w:pPr>
        <w:spacing w:line="540" w:lineRule="exact"/>
        <w:ind w:firstLine="616" w:firstLineChars="200"/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四</w:t>
      </w:r>
      <w:r>
        <w:rPr>
          <w:rFonts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、</w:t>
      </w:r>
      <w:r>
        <w:rPr>
          <w:rFonts w:hint="eastAsia" w:ascii="Times New Roman" w:hAnsi="Times New Roman" w:eastAsia="黑体" w:cs="Times New Roman"/>
          <w:bCs/>
          <w:color w:val="000000"/>
          <w:spacing w:val="4"/>
          <w:kern w:val="0"/>
          <w:sz w:val="30"/>
          <w:szCs w:val="30"/>
        </w:rPr>
        <w:t>优秀作品终选</w:t>
      </w:r>
    </w:p>
    <w:p>
      <w:pPr>
        <w:spacing w:line="540" w:lineRule="exact"/>
        <w:ind w:firstLine="616" w:firstLineChars="200"/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作品按青春梦想、成长励志、道德文明、时事评论、艺术文化、社会实践等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6</w:t>
      </w:r>
      <w:r>
        <w:rPr>
          <w:rFonts w:ascii="Times New Roman" w:hAnsi="Times New Roman" w:eastAsia="仿宋_GB2312" w:cs="Times New Roman"/>
          <w:spacing w:val="4"/>
          <w:kern w:val="0"/>
          <w:sz w:val="30"/>
          <w:szCs w:val="30"/>
        </w:rPr>
        <w:t>个类别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，由组委会负责对作品的影响力、传播力及立场观点进行评议，确定优秀作品、先进组织和个人名单，进行表彰。</w:t>
      </w:r>
    </w:p>
    <w:p>
      <w:pPr>
        <w:spacing w:line="540" w:lineRule="exact"/>
        <w:ind w:firstLine="616" w:firstLineChars="200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</w:p>
    <w:p>
      <w:pPr>
        <w:spacing w:line="540" w:lineRule="exact"/>
        <w:ind w:firstLine="616" w:firstLineChars="200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  <w:t>联系人：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eastAsia="zh-CN"/>
        </w:rPr>
        <w:t>潘国强，电话：</w:t>
      </w: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64328646</w:t>
      </w:r>
    </w:p>
    <w:p>
      <w:pPr>
        <w:spacing w:line="540" w:lineRule="exact"/>
        <w:ind w:firstLine="616" w:firstLineChars="200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Email：shnuwmb@163.com</w:t>
      </w:r>
    </w:p>
    <w:p>
      <w:pPr>
        <w:spacing w:line="540" w:lineRule="exact"/>
        <w:ind w:firstLine="616" w:firstLineChars="200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  <w:lang w:val="en-US" w:eastAsia="zh-CN"/>
        </w:rPr>
        <w:t>联系地址：徐汇校区行政楼801</w:t>
      </w:r>
      <w:bookmarkStart w:id="0" w:name="_GoBack"/>
      <w:bookmarkEnd w:id="0"/>
    </w:p>
    <w:p>
      <w:pPr>
        <w:spacing w:line="540" w:lineRule="exact"/>
        <w:ind w:firstLine="616" w:firstLineChars="200"/>
        <w:rPr>
          <w:rFonts w:hint="eastAsia" w:ascii="Times New Roman" w:hAnsi="Times New Roman" w:eastAsia="仿宋_GB2312" w:cs="Times New Roman"/>
          <w:spacing w:val="4"/>
          <w:kern w:val="0"/>
          <w:sz w:val="30"/>
          <w:szCs w:val="30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4"/>
          <w:kern w:val="0"/>
          <w:sz w:val="36"/>
          <w:szCs w:val="36"/>
        </w:rPr>
        <w:t>2017年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上海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大学生网文作品征集信息表</w:t>
      </w:r>
    </w:p>
    <w:p>
      <w:pPr>
        <w:widowControl/>
        <w:spacing w:line="240" w:lineRule="exact"/>
        <w:jc w:val="center"/>
        <w:rPr>
          <w:rFonts w:ascii="Times New Roman" w:hAnsi="Times New Roman" w:cs="Times New Roman"/>
          <w:kern w:val="0"/>
          <w:sz w:val="36"/>
          <w:szCs w:val="36"/>
        </w:rPr>
      </w:pPr>
    </w:p>
    <w:tbl>
      <w:tblPr>
        <w:tblStyle w:val="3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896"/>
        <w:gridCol w:w="1701"/>
        <w:gridCol w:w="1559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作品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名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称</w:t>
            </w:r>
          </w:p>
        </w:tc>
        <w:tc>
          <w:tcPr>
            <w:tcW w:w="4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阅 读 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评论量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cs="Times New Roman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手 机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 级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手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机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职 称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0" w:hRule="atLeast"/>
          <w:jc w:val="center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品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68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40" w:lineRule="atLeast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限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300</w:t>
            </w:r>
            <w:r>
              <w:rPr>
                <w:rFonts w:ascii="Times New Roman" w:hAnsi="Times New Roman" w:eastAsia="楷体_GB2312" w:cs="Times New Roman"/>
                <w:kern w:val="0"/>
                <w:sz w:val="28"/>
                <w:szCs w:val="28"/>
              </w:rPr>
              <w:t>字以内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  <w:jc w:val="center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推荐部门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意见</w:t>
            </w:r>
          </w:p>
        </w:tc>
        <w:tc>
          <w:tcPr>
            <w:tcW w:w="68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line="540" w:lineRule="atLeast"/>
              <w:jc w:val="center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40" w:lineRule="atLeast"/>
              <w:ind w:firstLine="1400" w:firstLineChars="50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负责人：       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 （推荐部门盖章）</w:t>
            </w:r>
          </w:p>
          <w:p>
            <w:pPr>
              <w:widowControl/>
              <w:wordWrap w:val="0"/>
              <w:spacing w:line="540" w:lineRule="atLeast"/>
              <w:ind w:right="560"/>
              <w:jc w:val="righ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  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  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0"/>
              </w:rPr>
              <w:t> 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shd w:val="clear" w:color="auto" w:fill="FFFFFF"/>
        <w:spacing w:before="156" w:after="156" w:line="274" w:lineRule="atLeast"/>
        <w:rPr>
          <w:rFonts w:hint="eastAsia"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02735"/>
    <w:rsid w:val="18602735"/>
    <w:rsid w:val="596530B8"/>
    <w:rsid w:val="6BBD5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2017-06-23T08:15:00Z</dcterms:created>
  <dc:creator>潘国强</dc:creator>
  <cp:lastModifiedBy>潘国强</cp:lastModifiedBy>
  <dcterms:modified xsi:type="dcterms:W3CDTF">2017-06-23T08:54:04Z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