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ascii="Noto Sans CJK SC" w:hAnsi="Noto Sans CJK SC" w:eastAsia="Noto Sans CJK SC" w:cs="Noto Sans CJK SC"/>
          <w:i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hint="eastAsia" w:ascii="Noto Sans CJK SC" w:hAnsi="Noto Sans CJK SC" w:eastAsia="Noto Sans CJK SC" w:cs="Noto Sans CJK SC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2024年上海市“银鸽奖”评选指南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Noto Sans CJK SC" w:hAnsi="Noto Sans CJK SC" w:eastAsia="Noto Sans CJK SC" w:cs="Noto Sans CJK SC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Noto Sans CJK SC" w:hAnsi="Noto Sans CJK SC" w:eastAsia="Noto Sans CJK SC" w:cs="Noto Sans CJK SC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“银鸽奖”是上海市国际传播领域年度重点奖项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，着力推动落实全球文明倡议，广泛参与世界文明对话，扩大国际人文交流合作，全面提升上海在全球城市体系中的影响力和竞争力。评选活动面向在沪机构等，征集与上海有关的视频、图片、声音、文字、出版物等优质内容，以及国际传播活动等优秀项目。经评审,分别授予年度“银鸽奖”最佳奖和优胜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一、征集方向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聚焦中华文化国际表达、上海形象世界推广、全球叙事能力建设、扩大国际朋友圈等四大方向开展征集、评选工作：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（一）中华文化国际表达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用国际语言演绎和展现当代优秀中华文化，根据不同国家民族的传统文化、风俗习惯开展精准传播，立足全球视角和人文对话，积极推动中华优秀传统文化、上海红色文化、海派文化、江南文化创造性转化和创新性发展，创新当代中华文化的国际叙述和表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（二）上海形象世界推广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立足上海城市精神与城市品格，结合各自领域发展成果和资源优势，着力推动上海与世界交流互鉴合作，不断推进上海城市形象品牌建设，积极打造具有世界影响力的上海城市形象和上海文化品牌，全面提升上海在全球城市体系中的影响力和竞争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（三）全球叙事能力建设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着力打造融通中外的新概念、新范畴、新表达，助力构建中国话语和中国叙事体系，进一步完善海外推广渠道，打造中华文化国际传播平台与品牌标识；用好上海文化资源、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紧扣国际关切，讲好新时代中国故事和上海实践，积极主动展现其蕴含的精神力量和价值认同。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（四）扩大国际朋友圈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聚焦海外“Z世代”群体、外国政商界人士、媒体人士、专家智库、旅游达人、海外大V、网络名人、海外华人华侨等，鼓励全社会参与，加强网络新生代与新媒体的赋能作用，扩大传播中华文化的国际朋友圈，共同讲好中国故事、塑造上海形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二、征集类别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分为国际传播产品、国际新闻作品、国际传播活动等三类。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（一）国际传播产品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包括但不限于图片、视频、出版物、声音、文字、平面设计作品等。参评作品确保原创性，不得侵犯任何第三方知识产权或其他合法权益（包括肖像权、名誉权、隐私权、姓名权等）。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（二）国际新闻作品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新闻单位原创的新闻作品，并在海外互联网平台传播，或者与海外主流媒体、新媒体合作传播。其中媒体融合作品要求由新闻单位应用数字技术制作，在移动互联网平台首次发布传播。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（三）国际传播活动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包括但不限于以下几类：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1.在海外举办、有助于提升中华文化国际传播力影响力、有助于提升上海世界影响力的交流推广活动；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2.在上海举办、有助于提升中华文化国际传播力影响力、有助于提升上海世界影响力的交流推广活动；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3.广播影视媒体合作，包括向海外主流媒体、新媒体供片供稿，合作策制等；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4.影视、出版等版权合作，包括频道、节目、版面的海外落地，出版版权输出等。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0"/>
          <w:szCs w:val="30"/>
          <w:shd w:val="clear" w:fill="FFFFFF"/>
        </w:rPr>
        <w:t>三、注意事项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（一）征集时间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BA372A"/>
          <w:spacing w:val="0"/>
          <w:sz w:val="30"/>
          <w:szCs w:val="30"/>
          <w:bdr w:val="none" w:color="auto" w:sz="0" w:space="0"/>
          <w:shd w:val="clear" w:fill="FFFFFF"/>
        </w:rPr>
        <w:t>11月18日（周一）-12月18日（周三）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（二）征集条件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1.所有申报类别，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BA372A"/>
          <w:spacing w:val="0"/>
          <w:sz w:val="30"/>
          <w:szCs w:val="30"/>
          <w:bdr w:val="none" w:color="auto" w:sz="0" w:space="0"/>
          <w:shd w:val="clear" w:fill="FFFFFF"/>
        </w:rPr>
        <w:t>应于2023年12月1日-2024年12月1日期间完成，并已取得传播实效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2.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申报“国际新闻作品”的新闻单位指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：本市经国家正式批准的报社（报业集团）、广播电台、电视台，区级融媒体中心；新闻单位主办的具有登载新闻业务资质的新闻网站；中央新闻单位驻沪机构、中央新闻网站上海频道等；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同一新闻单位通过多种载体（含报纸、广播电视、网站、新媒体）刊播的题材相同、内容相似的作品，应以作品所产生的影响力为依据择优参评，不得重复报送。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（三）“银鸽奖”入选标准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.国际传播产品类：有助于提升上海城市软实力、对外展现上海城市形象，有助于上海建设具有世界影响力的社会主义现代化国际大都市；区分国别、定位目标群体；受众覆盖、传播到达率高（含转、赞、评等）；获得有影响力的国际大奖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.国际新闻作品类：及时对外报道上海经济、社会、文化发展成就；及时对外报道上海改革开放、国际交流合作新进程；获得国外主流媒体、专业媒体转载或引用，或国际互联网受众覆盖、传播率高（含阅读量，转、赞、评等）；积极开展媒体业务国际合作，定期向海外主流媒体、新媒体供稿供片、节目（版权）输出，或者开展联合制作等业务合作，取得良好效果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3.国际传播活动类：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1）新闻发布优秀案例、危机应对典型案例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全面畅通政府与公众对话平台，权威发布重要政策及活动信息，有效引导国内国际舆论，助力打造享誉全球的“上海形象”和“上海品牌”；及时处置突发事件，有效应对舆情热点，及时回应公众关切，为社会经济社会发展营造良好舆论氛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2）优秀海外（在沪）交流活动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围绕构建人类命运共同体，加强与世界更多友好城市往来，扩大人文交流、深化务实合作，更好推动文明交流互鉴；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区分国别、定位目标群体，参与人数，媒体报道等（含主流媒体、专业媒体等）；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交流合作有实效，合作伙伴具备国际影响力传播力，触达受众覆盖面广、传播到达率高（含转、赞、评等）。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（四）“银鸽奖”荣誉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上海市第十九届“银鸽奖”评选，将按照国际传播产品、国际新闻作品、国际传播活动等3类，经评审精选优秀项目分别授予年度“银鸽奖”最佳奖和优胜奖。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四、选送及评审流程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（一）网上填报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登陆上海城市形象资源共享平台IP SHANGHAI官方网站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BA372A"/>
          <w:spacing w:val="0"/>
          <w:sz w:val="30"/>
          <w:szCs w:val="30"/>
          <w:bdr w:val="none" w:color="auto" w:sz="0" w:space="0"/>
          <w:shd w:val="clear" w:fill="FFFFFF"/>
        </w:rPr>
        <w:t>www.ipshanghai.cn，进入上海市第十九届“银鸽奖”评选专区，注册后下载《上海市第十九届“银鸽奖”推荐表》（以下称《推荐表》）。根据本“指南”要求填妥、发送WORD文本至指定电子邮箱：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BA372A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begin"/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BA372A"/>
          <w:spacing w:val="0"/>
          <w:sz w:val="30"/>
          <w:szCs w:val="30"/>
          <w:u w:val="none"/>
          <w:bdr w:val="none" w:color="auto" w:sz="0" w:space="0"/>
          <w:shd w:val="clear" w:fill="FFFFFF"/>
        </w:rPr>
        <w:instrText xml:space="preserve"> HYPERLINK "mailto:shiye@shio.gov.cn" </w:instrTex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BA372A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caps w:val="0"/>
          <w:color w:val="BA372A"/>
          <w:spacing w:val="0"/>
          <w:sz w:val="30"/>
          <w:szCs w:val="30"/>
          <w:u w:val="none"/>
          <w:bdr w:val="none" w:color="auto" w:sz="0" w:space="0"/>
          <w:shd w:val="clear" w:fill="FFFFFF"/>
        </w:rPr>
        <w:t>shwxb@ipshanghai.cn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BA372A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end"/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BA372A"/>
          <w:spacing w:val="0"/>
          <w:sz w:val="30"/>
          <w:szCs w:val="30"/>
          <w:bdr w:val="none" w:color="auto" w:sz="0" w:space="0"/>
          <w:shd w:val="clear" w:fill="FFFFFF"/>
        </w:rPr>
        <w:t>，发送主题统一格式：报送机构名称+类别+作品名称，例如：机构名称-国际传播产品-XX形象片。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网上申报时间：11月18日（周一）-12月18日（周三）。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（二）书面材料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BA372A"/>
          <w:spacing w:val="0"/>
          <w:sz w:val="30"/>
          <w:szCs w:val="30"/>
          <w:bdr w:val="none" w:color="auto" w:sz="0" w:space="0"/>
          <w:shd w:val="clear" w:fill="FFFFFF"/>
        </w:rPr>
        <w:t>完成网上申报后须正反打印《推荐表》一式2份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,“推荐单位意见”栏由局级以上单位（或相关单位）盖章。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国际传播产品请附件，如样书样册，或将视频、声音等电子产品刻盘附上。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上述书面材料，通过快递、邮寄等方式，</w:t>
      </w: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BA372A"/>
          <w:spacing w:val="0"/>
          <w:sz w:val="30"/>
          <w:szCs w:val="30"/>
          <w:bdr w:val="none" w:color="auto" w:sz="0" w:space="0"/>
          <w:shd w:val="clear" w:fill="FFFFFF"/>
        </w:rPr>
        <w:t>于征集截止日之前寄送至：上海东方网文化产业发展有限公司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（地址：上海市徐汇区斜土路2567号东方网/邮编:200030/联系电话：13817108774）。以寄出时间为准。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（三）评审流程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中共上海市委对外宣传办公室负责受理和汇总报送事项，组织专家进行评审，并公布评审结果。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五、咨询方式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（一）评审咨询服务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联系人：黄老师、马老师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联系电话：+86（21）23119800、+86（21）23113355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服务时间：11月18日（周一）-12月18日（周三），工作日上午9:00—11:30，下午1:30—5:30（法定节假日除外）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（二）注册及上传服务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联系人：徐虹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电子邮箱：xuhong@ipshanghai.cn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联系电话：+86（21）22897536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服务时间：工作日10:00-17:00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 w:firstLineChars="200"/>
        <w:jc w:val="left"/>
        <w:textAlignment w:val="auto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0"/>
          <w:szCs w:val="30"/>
          <w:shd w:val="clear" w:fill="FFFFFF"/>
        </w:rPr>
        <w:t>（三）相关法律服务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联系人：史妮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电子邮箱：fwb@thepaper.cn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联系电话：+86（21）22897551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服务时间：工作日10:00-17:00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所有类别参评材料，除有特殊要求，原则上均留存于市委外宣办。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本“指南”最终解释权归中共上海市委对外宣传办公室所有。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中共上海市委对外宣传办公室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            2024年11月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FA5BE7"/>
    <w:rsid w:val="9EFA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2024-11-18T11:06:00Z</dcterms:created>
  <dc:creator>user</dc:creator>
  <cp:lastModifiedBy>user</cp:lastModifiedBy>
  <dcterms:modified xsi:type="dcterms:W3CDTF">2024-11-18T11:11:02Z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